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04FEFC52" w:rsidR="0069748A" w:rsidRPr="00305B4A" w:rsidRDefault="00231437" w:rsidP="00717566">
      <w:pPr>
        <w:rPr>
          <w:rFonts w:ascii="Calibri" w:hAnsi="Calibri" w:cs="Calibri"/>
          <w:color w:val="000000"/>
          <w:highlight w:val="yellow"/>
        </w:rPr>
      </w:pPr>
      <w:r w:rsidRPr="00231437">
        <w:rPr>
          <w:noProof/>
        </w:rPr>
        <w:drawing>
          <wp:anchor distT="0" distB="0" distL="114300" distR="114300" simplePos="0" relativeHeight="251662336" behindDoc="0" locked="0" layoutInCell="1" allowOverlap="1" wp14:anchorId="00D919DB" wp14:editId="5E8F8000">
            <wp:simplePos x="0" y="0"/>
            <wp:positionH relativeFrom="column">
              <wp:posOffset>471805</wp:posOffset>
            </wp:positionH>
            <wp:positionV relativeFrom="paragraph">
              <wp:posOffset>2328500</wp:posOffset>
            </wp:positionV>
            <wp:extent cx="5680685" cy="3575713"/>
            <wp:effectExtent l="0" t="0" r="0" b="571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85" cy="357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EEA"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73C9">
        <w:rPr>
          <w:rFonts w:ascii="Times New Roman" w:eastAsia="Times New Roman" w:hAnsi="Times New Roman" w:cs="Times New Roman"/>
          <w:b/>
          <w:sz w:val="26"/>
          <w:szCs w:val="26"/>
        </w:rPr>
        <w:t xml:space="preserve">June </w:t>
      </w:r>
      <w:r w:rsidR="002B683D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="002B683D" w:rsidRPr="002B683D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373C9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7373C9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  <w:proofErr w:type="gramEnd"/>
      <w:r w:rsidR="007543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683D">
        <w:rPr>
          <w:rFonts w:ascii="Times New Roman" w:eastAsia="Times New Roman" w:hAnsi="Times New Roman" w:cs="Times New Roman"/>
          <w:b/>
          <w:sz w:val="26"/>
          <w:szCs w:val="26"/>
        </w:rPr>
        <w:t>Total New Ads Down 27% From Two Weeks Ago</w:t>
      </w:r>
      <w:r w:rsidR="007543E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C21B9F">
        <w:rPr>
          <w:rFonts w:ascii="Calibri" w:hAnsi="Calibri" w:cs="Calibri"/>
          <w:color w:val="000000"/>
        </w:rPr>
        <w:t>WETHERSFIELD</w:t>
      </w:r>
      <w:r w:rsidR="009F71C0" w:rsidRPr="00C21B9F">
        <w:rPr>
          <w:rFonts w:ascii="Calibri" w:hAnsi="Calibri" w:cs="Calibri"/>
          <w:color w:val="000000"/>
        </w:rPr>
        <w:t xml:space="preserve">, June </w:t>
      </w:r>
      <w:r w:rsidR="007D0130">
        <w:rPr>
          <w:rFonts w:ascii="Calibri" w:hAnsi="Calibri" w:cs="Calibri"/>
          <w:color w:val="000000"/>
        </w:rPr>
        <w:t>27</w:t>
      </w:r>
      <w:r w:rsidR="009F71C0" w:rsidRPr="00C21B9F">
        <w:rPr>
          <w:rFonts w:ascii="Calibri" w:hAnsi="Calibri" w:cs="Calibri"/>
          <w:color w:val="000000"/>
          <w:vertAlign w:val="superscript"/>
        </w:rPr>
        <w:t>th</w:t>
      </w:r>
      <w:r w:rsidR="009F71C0" w:rsidRPr="00C21B9F">
        <w:rPr>
          <w:rFonts w:ascii="Calibri" w:hAnsi="Calibri" w:cs="Calibri"/>
          <w:color w:val="000000"/>
        </w:rPr>
        <w:t xml:space="preserve">, 2023 </w:t>
      </w:r>
      <w:r w:rsidR="00265C66" w:rsidRPr="00C21B9F">
        <w:rPr>
          <w:rFonts w:ascii="Calibri" w:hAnsi="Calibri" w:cs="Calibri"/>
          <w:color w:val="000000"/>
        </w:rPr>
        <w:t xml:space="preserve">– </w:t>
      </w:r>
      <w:r w:rsidR="00265C66" w:rsidRPr="00DA6B39">
        <w:rPr>
          <w:rFonts w:ascii="Calibri" w:hAnsi="Calibri" w:cs="Calibri"/>
          <w:color w:val="000000"/>
        </w:rPr>
        <w:t>During the week ending</w:t>
      </w:r>
      <w:r w:rsidR="00081A3C" w:rsidRPr="00DA6B39">
        <w:rPr>
          <w:rFonts w:ascii="Calibri" w:hAnsi="Calibri" w:cs="Calibri"/>
          <w:color w:val="000000"/>
        </w:rPr>
        <w:t xml:space="preserve"> </w:t>
      </w:r>
      <w:r w:rsidR="00C21B9F" w:rsidRPr="00DA6B39">
        <w:rPr>
          <w:rFonts w:ascii="Calibri" w:hAnsi="Calibri" w:cs="Calibri"/>
          <w:color w:val="000000"/>
        </w:rPr>
        <w:t xml:space="preserve">June </w:t>
      </w:r>
      <w:r w:rsidR="007D0130" w:rsidRPr="00DA6B39">
        <w:rPr>
          <w:rFonts w:ascii="Calibri" w:hAnsi="Calibri" w:cs="Calibri"/>
          <w:color w:val="000000"/>
        </w:rPr>
        <w:t>24</w:t>
      </w:r>
      <w:r w:rsidR="007D0130" w:rsidRPr="00DA6B39">
        <w:rPr>
          <w:rFonts w:ascii="Calibri" w:hAnsi="Calibri" w:cs="Calibri"/>
          <w:color w:val="000000"/>
          <w:vertAlign w:val="superscript"/>
        </w:rPr>
        <w:t>th</w:t>
      </w:r>
      <w:r w:rsidR="00C21B9F" w:rsidRPr="00DA6B39">
        <w:rPr>
          <w:rFonts w:ascii="Calibri" w:hAnsi="Calibri" w:cs="Calibri"/>
          <w:color w:val="000000"/>
        </w:rPr>
        <w:t>,</w:t>
      </w:r>
      <w:r w:rsidR="00081A3C" w:rsidRPr="00DA6B39">
        <w:rPr>
          <w:rFonts w:ascii="Calibri" w:hAnsi="Calibri" w:cs="Calibri"/>
          <w:color w:val="000000"/>
        </w:rPr>
        <w:t xml:space="preserve"> 2023,</w:t>
      </w:r>
      <w:r w:rsidR="00B602E5" w:rsidRPr="00DA6B39">
        <w:rPr>
          <w:rFonts w:ascii="Calibri" w:hAnsi="Calibri" w:cs="Calibri"/>
          <w:color w:val="000000"/>
        </w:rPr>
        <w:t xml:space="preserve"> </w:t>
      </w:r>
      <w:r w:rsidR="00265C66" w:rsidRPr="00DA6B39">
        <w:rPr>
          <w:rFonts w:ascii="Calibri" w:hAnsi="Calibri" w:cs="Calibri"/>
          <w:color w:val="000000"/>
        </w:rPr>
        <w:t>there were</w:t>
      </w:r>
      <w:r w:rsidR="008A4751" w:rsidRPr="00DA6B39">
        <w:rPr>
          <w:rFonts w:ascii="Calibri" w:hAnsi="Calibri" w:cs="Calibri"/>
          <w:color w:val="000000"/>
        </w:rPr>
        <w:t xml:space="preserve"> </w:t>
      </w:r>
      <w:r w:rsidR="00C21B9F" w:rsidRPr="00DA6B39">
        <w:rPr>
          <w:rFonts w:ascii="Calibri" w:hAnsi="Calibri" w:cs="Calibri"/>
          <w:color w:val="000000"/>
        </w:rPr>
        <w:t>5,</w:t>
      </w:r>
      <w:r w:rsidR="007D0130" w:rsidRPr="00DA6B39">
        <w:rPr>
          <w:rFonts w:ascii="Calibri" w:hAnsi="Calibri" w:cs="Calibri"/>
          <w:color w:val="000000"/>
        </w:rPr>
        <w:t>003</w:t>
      </w:r>
      <w:r w:rsidR="00E730B4" w:rsidRPr="00DA6B39">
        <w:rPr>
          <w:rFonts w:ascii="Calibri" w:hAnsi="Calibri" w:cs="Calibri"/>
          <w:color w:val="000000"/>
        </w:rPr>
        <w:t xml:space="preserve"> </w:t>
      </w:r>
      <w:r w:rsidR="00265C66" w:rsidRPr="00DA6B39">
        <w:rPr>
          <w:rFonts w:ascii="Calibri" w:hAnsi="Calibri" w:cs="Calibri"/>
          <w:color w:val="000000"/>
        </w:rPr>
        <w:t>new postings</w:t>
      </w:r>
      <w:r w:rsidR="00C21B9F" w:rsidRPr="00DA6B39">
        <w:rPr>
          <w:rFonts w:ascii="Calibri" w:hAnsi="Calibri" w:cs="Calibri"/>
          <w:color w:val="000000"/>
        </w:rPr>
        <w:t xml:space="preserve"> in Connecticut.</w:t>
      </w:r>
      <w:r w:rsidR="007D0130" w:rsidRPr="00DA6B39">
        <w:rPr>
          <w:rFonts w:ascii="Calibri" w:hAnsi="Calibri" w:cs="Calibri"/>
          <w:color w:val="000000"/>
        </w:rPr>
        <w:t xml:space="preserve">  This total new ad count is down 27% from two weeks prior during the week ending June 10</w:t>
      </w:r>
      <w:r w:rsidR="007D0130" w:rsidRPr="00DA6B39">
        <w:rPr>
          <w:rFonts w:ascii="Calibri" w:hAnsi="Calibri" w:cs="Calibri"/>
          <w:color w:val="000000"/>
          <w:vertAlign w:val="superscript"/>
        </w:rPr>
        <w:t>th</w:t>
      </w:r>
      <w:r w:rsidR="007D0130" w:rsidRPr="00DA6B39">
        <w:rPr>
          <w:rFonts w:ascii="Calibri" w:hAnsi="Calibri" w:cs="Calibri"/>
          <w:color w:val="000000"/>
        </w:rPr>
        <w:t>.</w:t>
      </w:r>
      <w:r w:rsidR="00B356C3">
        <w:rPr>
          <w:rFonts w:ascii="Calibri" w:hAnsi="Calibri" w:cs="Calibri"/>
          <w:color w:val="000000"/>
        </w:rPr>
        <w:t xml:space="preserve">  Thirty-two percent </w:t>
      </w:r>
      <w:r w:rsidR="00C21B9F" w:rsidRPr="00B356C3">
        <w:rPr>
          <w:rFonts w:ascii="Calibri" w:hAnsi="Calibri" w:cs="Calibri"/>
          <w:color w:val="000000"/>
        </w:rPr>
        <w:t xml:space="preserve">of those postings occurred in three </w:t>
      </w:r>
      <w:r w:rsidR="00B356C3" w:rsidRPr="00B356C3">
        <w:rPr>
          <w:rFonts w:ascii="Calibri" w:hAnsi="Calibri" w:cs="Calibri"/>
          <w:color w:val="000000"/>
        </w:rPr>
        <w:t>industries:</w:t>
      </w:r>
      <w:r w:rsidR="00C21B9F" w:rsidRPr="00B356C3">
        <w:rPr>
          <w:rFonts w:ascii="Calibri" w:hAnsi="Calibri" w:cs="Calibri"/>
          <w:color w:val="000000"/>
        </w:rPr>
        <w:t xml:space="preserve"> Health Care &amp; Social Assistance (7</w:t>
      </w:r>
      <w:r w:rsidRPr="00B356C3">
        <w:rPr>
          <w:rFonts w:ascii="Calibri" w:hAnsi="Calibri" w:cs="Calibri"/>
          <w:color w:val="000000"/>
        </w:rPr>
        <w:t>87</w:t>
      </w:r>
      <w:r w:rsidR="00C21B9F" w:rsidRPr="00B356C3">
        <w:rPr>
          <w:rFonts w:ascii="Calibri" w:hAnsi="Calibri" w:cs="Calibri"/>
          <w:color w:val="000000"/>
        </w:rPr>
        <w:t xml:space="preserve"> new ads or 1</w:t>
      </w:r>
      <w:r w:rsidRPr="00B356C3">
        <w:rPr>
          <w:rFonts w:ascii="Calibri" w:hAnsi="Calibri" w:cs="Calibri"/>
          <w:color w:val="000000"/>
        </w:rPr>
        <w:t>6</w:t>
      </w:r>
      <w:r w:rsidR="00C21B9F" w:rsidRPr="00B356C3">
        <w:rPr>
          <w:rFonts w:ascii="Calibri" w:hAnsi="Calibri" w:cs="Calibri"/>
          <w:color w:val="000000"/>
        </w:rPr>
        <w:t>%), Retail Trade (</w:t>
      </w:r>
      <w:r w:rsidRPr="00B356C3">
        <w:rPr>
          <w:rFonts w:ascii="Calibri" w:hAnsi="Calibri" w:cs="Calibri"/>
          <w:color w:val="000000"/>
        </w:rPr>
        <w:t>439</w:t>
      </w:r>
      <w:r w:rsidR="00C21B9F" w:rsidRPr="00B356C3">
        <w:rPr>
          <w:rFonts w:ascii="Calibri" w:hAnsi="Calibri" w:cs="Calibri"/>
          <w:color w:val="000000"/>
        </w:rPr>
        <w:t xml:space="preserve"> new ads or </w:t>
      </w:r>
      <w:r w:rsidRPr="00B356C3">
        <w:rPr>
          <w:rFonts w:ascii="Calibri" w:hAnsi="Calibri" w:cs="Calibri"/>
          <w:color w:val="000000"/>
        </w:rPr>
        <w:t>9</w:t>
      </w:r>
      <w:r w:rsidR="00C21B9F" w:rsidRPr="00B356C3">
        <w:rPr>
          <w:rFonts w:ascii="Calibri" w:hAnsi="Calibri" w:cs="Calibri"/>
          <w:color w:val="000000"/>
        </w:rPr>
        <w:t>%), and Manufacturing (</w:t>
      </w:r>
      <w:r w:rsidRPr="00B356C3">
        <w:rPr>
          <w:rFonts w:ascii="Calibri" w:hAnsi="Calibri" w:cs="Calibri"/>
          <w:color w:val="000000"/>
        </w:rPr>
        <w:t>386</w:t>
      </w:r>
      <w:r w:rsidR="00C21B9F" w:rsidRPr="00B356C3">
        <w:rPr>
          <w:rFonts w:ascii="Calibri" w:hAnsi="Calibri" w:cs="Calibri"/>
          <w:color w:val="000000"/>
        </w:rPr>
        <w:t xml:space="preserve"> new ads or </w:t>
      </w:r>
      <w:r w:rsidRPr="00B356C3">
        <w:rPr>
          <w:rFonts w:ascii="Calibri" w:hAnsi="Calibri" w:cs="Calibri"/>
          <w:color w:val="000000"/>
        </w:rPr>
        <w:t>8</w:t>
      </w:r>
      <w:r w:rsidR="00C21B9F" w:rsidRPr="00B356C3">
        <w:rPr>
          <w:rFonts w:ascii="Calibri" w:hAnsi="Calibri" w:cs="Calibri"/>
          <w:color w:val="000000"/>
        </w:rPr>
        <w:t>%).</w:t>
      </w:r>
      <w:r w:rsidR="0095175B" w:rsidRPr="00B356C3">
        <w:rPr>
          <w:rFonts w:ascii="Calibri" w:hAnsi="Calibri" w:cs="Calibri"/>
          <w:color w:val="000000"/>
        </w:rPr>
        <w:t xml:space="preserve">  </w:t>
      </w:r>
      <w:r w:rsidR="00B356C3">
        <w:rPr>
          <w:rFonts w:ascii="Calibri" w:hAnsi="Calibri" w:cs="Calibri"/>
          <w:color w:val="000000"/>
        </w:rPr>
        <w:t xml:space="preserve">These three industries respectively had 211, 129, and 163 </w:t>
      </w:r>
      <w:proofErr w:type="gramStart"/>
      <w:r w:rsidR="00B356C3">
        <w:rPr>
          <w:rFonts w:ascii="Calibri" w:hAnsi="Calibri" w:cs="Calibri"/>
          <w:color w:val="000000"/>
        </w:rPr>
        <w:t>employers</w:t>
      </w:r>
      <w:proofErr w:type="gramEnd"/>
      <w:r w:rsidR="00B356C3">
        <w:rPr>
          <w:rFonts w:ascii="Calibri" w:hAnsi="Calibri" w:cs="Calibri"/>
          <w:color w:val="000000"/>
        </w:rPr>
        <w:t xml:space="preserve"> postings new ads.  Among job ads with advertised salary information, Health Care job ads had a median annual income of $42,112, Retail Trade ads had a median of $39,552, </w:t>
      </w:r>
      <w:r w:rsidR="00B356C3" w:rsidRPr="00B356C3">
        <w:rPr>
          <w:rFonts w:ascii="Calibri" w:hAnsi="Calibri" w:cs="Calibri"/>
          <w:color w:val="000000"/>
        </w:rPr>
        <w:t>and Manufacturing had a median of $46,464.  The industry with the highest advertised median income within its new job ads was Professional, Scientific, &amp; Technical Services ($92,544) and the lowest was Accommodation &amp; Food Services ($35,968).  The HWOL series recently migrated to a new data platform that has resulted in adjustments to its deduplication process.  Due to this, comparison to weeks before the week ending June 3</w:t>
      </w:r>
      <w:r w:rsidR="00B356C3" w:rsidRPr="00B356C3">
        <w:rPr>
          <w:rFonts w:ascii="Calibri" w:hAnsi="Calibri" w:cs="Calibri"/>
          <w:color w:val="000000"/>
          <w:vertAlign w:val="superscript"/>
        </w:rPr>
        <w:t>rd</w:t>
      </w:r>
      <w:r w:rsidR="00B356C3" w:rsidRPr="00B356C3">
        <w:rPr>
          <w:rFonts w:ascii="Calibri" w:hAnsi="Calibri" w:cs="Calibri"/>
          <w:color w:val="000000"/>
        </w:rPr>
        <w:t xml:space="preserve"> may be impacted by methodology differences.</w:t>
      </w:r>
      <w:r w:rsidR="00B356C3">
        <w:rPr>
          <w:rFonts w:ascii="Calibri" w:hAnsi="Calibri" w:cs="Calibri"/>
          <w:color w:val="000000"/>
        </w:rPr>
        <w:br/>
      </w:r>
      <w:r w:rsidR="00B356C3">
        <w:rPr>
          <w:rFonts w:ascii="Calibri" w:hAnsi="Calibri" w:cs="Calibri"/>
          <w:color w:val="000000"/>
        </w:rPr>
        <w:br/>
      </w:r>
      <w:r w:rsidR="00543012" w:rsidRPr="00A91A4D">
        <w:rPr>
          <w:rFonts w:ascii="Calibri" w:hAnsi="Calibri" w:cs="Calibri"/>
          <w:b/>
          <w:color w:val="000000"/>
        </w:rPr>
        <w:t>Industries</w:t>
      </w:r>
      <w:r w:rsidR="00543012" w:rsidRPr="00A91A4D">
        <w:rPr>
          <w:rFonts w:ascii="Calibri" w:hAnsi="Calibri" w:cs="Calibri"/>
          <w:color w:val="000000"/>
        </w:rPr>
        <w:t xml:space="preserve"> with the </w:t>
      </w:r>
      <w:proofErr w:type="gramStart"/>
      <w:r w:rsidR="001A671B" w:rsidRPr="00A91A4D">
        <w:rPr>
          <w:rFonts w:ascii="Calibri" w:hAnsi="Calibri" w:cs="Calibri"/>
          <w:color w:val="000000"/>
        </w:rPr>
        <w:t>most new</w:t>
      </w:r>
      <w:proofErr w:type="gramEnd"/>
      <w:r w:rsidR="00543012" w:rsidRPr="00A91A4D">
        <w:rPr>
          <w:rFonts w:ascii="Calibri" w:hAnsi="Calibri" w:cs="Calibri"/>
          <w:color w:val="000000"/>
        </w:rPr>
        <w:t xml:space="preserve"> postings include</w:t>
      </w:r>
      <w:r w:rsidR="008A2ABE" w:rsidRPr="00A91A4D">
        <w:rPr>
          <w:rFonts w:ascii="Calibri" w:hAnsi="Calibri" w:cs="Calibri"/>
          <w:color w:val="000000"/>
        </w:rPr>
        <w:t xml:space="preserve"> </w:t>
      </w:r>
      <w:r w:rsidR="003B28E9" w:rsidRPr="00A91A4D">
        <w:rPr>
          <w:rFonts w:ascii="Calibri" w:hAnsi="Calibri" w:cs="Calibri"/>
          <w:color w:val="000000"/>
        </w:rPr>
        <w:t xml:space="preserve">Health Care </w:t>
      </w:r>
      <w:r w:rsidR="007F03AE" w:rsidRPr="00A91A4D">
        <w:rPr>
          <w:rFonts w:ascii="Calibri" w:hAnsi="Calibri" w:cs="Calibri"/>
          <w:color w:val="000000"/>
        </w:rPr>
        <w:t>&amp;</w:t>
      </w:r>
      <w:r w:rsidR="003B28E9" w:rsidRPr="00A91A4D">
        <w:rPr>
          <w:rFonts w:ascii="Calibri" w:hAnsi="Calibri" w:cs="Calibri"/>
          <w:color w:val="000000"/>
        </w:rPr>
        <w:t xml:space="preserve"> Social Assistance</w:t>
      </w:r>
      <w:r w:rsidR="00B602E5" w:rsidRPr="00A91A4D">
        <w:rPr>
          <w:rFonts w:ascii="Calibri" w:hAnsi="Calibri" w:cs="Calibri"/>
          <w:color w:val="000000"/>
        </w:rPr>
        <w:t>,</w:t>
      </w:r>
      <w:r w:rsidR="00883197" w:rsidRPr="00A91A4D">
        <w:rPr>
          <w:rFonts w:ascii="Calibri" w:hAnsi="Calibri" w:cs="Calibri"/>
          <w:color w:val="000000"/>
        </w:rPr>
        <w:t xml:space="preserve"> </w:t>
      </w:r>
      <w:r w:rsidR="00F17B38" w:rsidRPr="00A91A4D">
        <w:rPr>
          <w:rFonts w:ascii="Calibri" w:hAnsi="Calibri" w:cs="Calibri"/>
          <w:color w:val="000000"/>
        </w:rPr>
        <w:t xml:space="preserve">Retail Trade, </w:t>
      </w:r>
      <w:r w:rsidR="008A4751" w:rsidRPr="00A91A4D">
        <w:rPr>
          <w:rFonts w:ascii="Calibri" w:hAnsi="Calibri" w:cs="Calibri"/>
          <w:color w:val="000000"/>
        </w:rPr>
        <w:t xml:space="preserve">and </w:t>
      </w:r>
      <w:r w:rsidR="00B356C3">
        <w:rPr>
          <w:rFonts w:ascii="Calibri" w:hAnsi="Calibri" w:cs="Calibri"/>
          <w:color w:val="000000"/>
        </w:rPr>
        <w:t>Manufacturing</w:t>
      </w:r>
      <w:r w:rsidR="00F17B38" w:rsidRPr="00A91A4D">
        <w:rPr>
          <w:rFonts w:ascii="Calibri" w:hAnsi="Calibri" w:cs="Calibri"/>
          <w:color w:val="000000"/>
        </w:rPr>
        <w:t>.</w:t>
      </w:r>
    </w:p>
    <w:p w14:paraId="1D3BE8BE" w14:textId="624C5871" w:rsidR="00FC797A" w:rsidRPr="00A91A4D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A91A4D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A91A4D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A91A4D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A91A4D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A91A4D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A91A4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78C1" w:rsidRPr="00A91A4D">
        <w:rPr>
          <w:rFonts w:ascii="Calibri" w:hAnsi="Calibri" w:cs="Calibri"/>
          <w:color w:val="000000"/>
          <w:shd w:val="clear" w:color="auto" w:fill="FFFFFF"/>
        </w:rPr>
        <w:t xml:space="preserve">Registered Nurses, Retail Salespersons, </w:t>
      </w:r>
      <w:r w:rsidR="00CD60B5" w:rsidRPr="00A91A4D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274B93" w:rsidRPr="00A91A4D">
        <w:rPr>
          <w:rFonts w:ascii="Calibri" w:hAnsi="Calibri" w:cs="Calibri"/>
          <w:color w:val="000000"/>
          <w:shd w:val="clear" w:color="auto" w:fill="FFFFFF"/>
        </w:rPr>
        <w:t>Supervisors of Retail Salespersons</w:t>
      </w:r>
    </w:p>
    <w:p w14:paraId="5364D428" w14:textId="15117841" w:rsidR="00274B93" w:rsidRDefault="00DB1461" w:rsidP="00274B93">
      <w:pP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 w:rsidRPr="00A91A4D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A91A4D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A91A4D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A91A4D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B97FF2" w:rsidRPr="00A91A4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74B93" w:rsidRPr="00A91A4D">
        <w:rPr>
          <w:rFonts w:ascii="Calibri" w:hAnsi="Calibri" w:cs="Calibri"/>
          <w:color w:val="000000"/>
          <w:shd w:val="clear" w:color="auto" w:fill="FFFFFF"/>
        </w:rPr>
        <w:t xml:space="preserve">Child Guidance Center of Southern CT, </w:t>
      </w:r>
      <w:r w:rsidR="00A91A4D" w:rsidRPr="00A91A4D">
        <w:rPr>
          <w:rFonts w:ascii="Calibri" w:hAnsi="Calibri" w:cs="Calibri"/>
          <w:color w:val="000000"/>
          <w:shd w:val="clear" w:color="auto" w:fill="FFFFFF"/>
        </w:rPr>
        <w:t>Hartford HealthCare, and Yale New Haven Health.</w:t>
      </w:r>
      <w:r w:rsidR="007B538F">
        <w:rPr>
          <w:rFonts w:ascii="Calibri" w:hAnsi="Calibri" w:cs="Calibri"/>
          <w:color w:val="000000"/>
          <w:shd w:val="clear" w:color="auto" w:fill="FFFFFF"/>
        </w:rPr>
        <w:br/>
      </w:r>
      <w:r w:rsidR="007B538F">
        <w:rPr>
          <w:rFonts w:ascii="Calibri" w:hAnsi="Calibri" w:cs="Calibri"/>
          <w:color w:val="000000"/>
          <w:shd w:val="clear" w:color="auto" w:fill="FFFFFF"/>
        </w:rPr>
        <w:lastRenderedPageBreak/>
        <w:br/>
      </w:r>
      <w:r w:rsidR="007B538F" w:rsidRPr="007B538F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Total New Job Ads by Occupation</w:t>
      </w:r>
      <w:r w:rsidR="00841FDA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: Week Ending June </w:t>
      </w:r>
      <w:r w:rsidR="00456F64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24</w:t>
      </w:r>
      <w:r w:rsidR="00456F64" w:rsidRPr="00456F64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  <w:vertAlign w:val="superscript"/>
        </w:rPr>
        <w:t>th</w:t>
      </w:r>
      <w:r w:rsidR="00841FDA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, 2023</w:t>
      </w:r>
    </w:p>
    <w:p w14:paraId="28AF5DE5" w14:textId="2305284E" w:rsidR="00700EE9" w:rsidRPr="002F5BAA" w:rsidRDefault="007543EB" w:rsidP="00C2224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456F64" w:rsidRPr="00456F64">
        <w:rPr>
          <w:noProof/>
        </w:rPr>
        <w:drawing>
          <wp:inline distT="0" distB="0" distL="0" distR="0" wp14:anchorId="7D24734D" wp14:editId="2A47B729">
            <wp:extent cx="6847840" cy="54209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4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6685" w14:textId="55BE55C9" w:rsidR="004C7B90" w:rsidRPr="00305B4A" w:rsidRDefault="007B538F" w:rsidP="002F5BAA">
      <w:pPr>
        <w:rPr>
          <w:highlight w:val="yellow"/>
        </w:rPr>
      </w:pPr>
      <w:r>
        <w:rPr>
          <w:rFonts w:ascii="Calibri" w:hAnsi="Calibri" w:cs="Calibri"/>
          <w:color w:val="000000"/>
        </w:rPr>
        <w:t xml:space="preserve">The above table highlights the 25 occupations with the </w:t>
      </w:r>
      <w:proofErr w:type="gramStart"/>
      <w:r>
        <w:rPr>
          <w:rFonts w:ascii="Calibri" w:hAnsi="Calibri" w:cs="Calibri"/>
          <w:color w:val="000000"/>
        </w:rPr>
        <w:t>most new</w:t>
      </w:r>
      <w:proofErr w:type="gramEnd"/>
      <w:r>
        <w:rPr>
          <w:rFonts w:ascii="Calibri" w:hAnsi="Calibri" w:cs="Calibri"/>
          <w:color w:val="000000"/>
        </w:rPr>
        <w:t xml:space="preserve"> job ads during the week ending June </w:t>
      </w:r>
      <w:r w:rsidR="00456F64">
        <w:rPr>
          <w:rFonts w:ascii="Calibri" w:hAnsi="Calibri" w:cs="Calibri"/>
          <w:color w:val="000000"/>
        </w:rPr>
        <w:t>24</w:t>
      </w:r>
      <w:r w:rsidRPr="007B538F">
        <w:rPr>
          <w:rFonts w:ascii="Calibri" w:hAnsi="Calibri" w:cs="Calibri"/>
          <w:color w:val="000000"/>
          <w:vertAlign w:val="superscript"/>
        </w:rPr>
        <w:t>rd</w:t>
      </w:r>
      <w:r>
        <w:rPr>
          <w:rFonts w:ascii="Calibri" w:hAnsi="Calibri" w:cs="Calibri"/>
          <w:color w:val="000000"/>
        </w:rPr>
        <w:t xml:space="preserve">, 2023.  During that week, employers posted new job ads for over </w:t>
      </w:r>
      <w:r w:rsidR="00456F64">
        <w:rPr>
          <w:rFonts w:ascii="Calibri" w:hAnsi="Calibri" w:cs="Calibri"/>
          <w:color w:val="000000"/>
        </w:rPr>
        <w:t>700</w:t>
      </w:r>
      <w:r>
        <w:rPr>
          <w:rFonts w:ascii="Calibri" w:hAnsi="Calibri" w:cs="Calibri"/>
          <w:color w:val="000000"/>
        </w:rPr>
        <w:t xml:space="preserve"> specific occupations in the state.</w:t>
      </w:r>
      <w:r w:rsidR="00456F64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The three occupations with the </w:t>
      </w:r>
      <w:proofErr w:type="gramStart"/>
      <w:r>
        <w:rPr>
          <w:rFonts w:ascii="Calibri" w:hAnsi="Calibri" w:cs="Calibri"/>
          <w:color w:val="000000"/>
        </w:rPr>
        <w:t xml:space="preserve">most </w:t>
      </w:r>
      <w:r w:rsidR="00B356C3">
        <w:rPr>
          <w:rFonts w:ascii="Calibri" w:hAnsi="Calibri" w:cs="Calibri"/>
          <w:color w:val="000000"/>
        </w:rPr>
        <w:t>new</w:t>
      </w:r>
      <w:proofErr w:type="gramEnd"/>
      <w:r w:rsidR="00B356C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ads were Registered Nurses (2</w:t>
      </w:r>
      <w:r w:rsidR="00456F64">
        <w:rPr>
          <w:rFonts w:ascii="Calibri" w:hAnsi="Calibri" w:cs="Calibri"/>
          <w:color w:val="000000"/>
        </w:rPr>
        <w:t>71</w:t>
      </w:r>
      <w:r>
        <w:rPr>
          <w:rFonts w:ascii="Calibri" w:hAnsi="Calibri" w:cs="Calibri"/>
          <w:color w:val="000000"/>
        </w:rPr>
        <w:t xml:space="preserve"> new ads), Retail Salespersons (1</w:t>
      </w:r>
      <w:r w:rsidR="00456F64">
        <w:rPr>
          <w:rFonts w:ascii="Calibri" w:hAnsi="Calibri" w:cs="Calibri"/>
          <w:color w:val="000000"/>
        </w:rPr>
        <w:t>43</w:t>
      </w:r>
      <w:r>
        <w:rPr>
          <w:rFonts w:ascii="Calibri" w:hAnsi="Calibri" w:cs="Calibri"/>
          <w:color w:val="000000"/>
        </w:rPr>
        <w:t xml:space="preserve"> new ads), and Supervisors of Retail Sales Workers (1</w:t>
      </w:r>
      <w:r w:rsidR="00456F64">
        <w:rPr>
          <w:rFonts w:ascii="Calibri" w:hAnsi="Calibri" w:cs="Calibri"/>
          <w:color w:val="000000"/>
        </w:rPr>
        <w:t>30</w:t>
      </w:r>
      <w:r>
        <w:rPr>
          <w:rFonts w:ascii="Calibri" w:hAnsi="Calibri" w:cs="Calibri"/>
          <w:color w:val="000000"/>
        </w:rPr>
        <w:t xml:space="preserve"> new ads).</w:t>
      </w:r>
      <w:r w:rsidR="00841FDA">
        <w:rPr>
          <w:rFonts w:ascii="Calibri" w:hAnsi="Calibri" w:cs="Calibri"/>
          <w:color w:val="000000"/>
        </w:rPr>
        <w:t xml:space="preserve">  </w:t>
      </w:r>
      <w:r w:rsidR="00456F64">
        <w:rPr>
          <w:rFonts w:ascii="Calibri" w:hAnsi="Calibri" w:cs="Calibri"/>
          <w:color w:val="000000"/>
        </w:rPr>
        <w:t>Among the new ads that week, 1,897 had salary info for over 300 specific occupations.  Th</w:t>
      </w:r>
      <w:r w:rsidR="0068415F">
        <w:rPr>
          <w:rFonts w:ascii="Calibri" w:hAnsi="Calibri" w:cs="Calibri"/>
          <w:color w:val="000000"/>
        </w:rPr>
        <w:t xml:space="preserve">ose </w:t>
      </w:r>
      <w:r w:rsidR="00456F64">
        <w:rPr>
          <w:rFonts w:ascii="Calibri" w:hAnsi="Calibri" w:cs="Calibri"/>
          <w:color w:val="000000"/>
        </w:rPr>
        <w:t xml:space="preserve">new ads with salary info had a median advertised salary of $48,000 per year or $23.08 per hour.  Among the 25 occupations with the </w:t>
      </w:r>
      <w:proofErr w:type="gramStart"/>
      <w:r w:rsidR="00456F64">
        <w:rPr>
          <w:rFonts w:ascii="Calibri" w:hAnsi="Calibri" w:cs="Calibri"/>
          <w:color w:val="000000"/>
        </w:rPr>
        <w:t>most new</w:t>
      </w:r>
      <w:proofErr w:type="gramEnd"/>
      <w:r w:rsidR="00456F64">
        <w:rPr>
          <w:rFonts w:ascii="Calibri" w:hAnsi="Calibri" w:cs="Calibri"/>
          <w:color w:val="000000"/>
        </w:rPr>
        <w:t xml:space="preserve"> ads, </w:t>
      </w:r>
      <w:r w:rsidR="00A567C4">
        <w:rPr>
          <w:rFonts w:ascii="Calibri" w:hAnsi="Calibri" w:cs="Calibri"/>
          <w:color w:val="000000"/>
        </w:rPr>
        <w:t xml:space="preserve">five had </w:t>
      </w:r>
      <w:r w:rsidR="0068415F">
        <w:rPr>
          <w:rFonts w:ascii="Calibri" w:hAnsi="Calibri" w:cs="Calibri"/>
          <w:color w:val="000000"/>
        </w:rPr>
        <w:t xml:space="preserve">advertised </w:t>
      </w:r>
      <w:r w:rsidR="00A567C4">
        <w:rPr>
          <w:rFonts w:ascii="Calibri" w:hAnsi="Calibri" w:cs="Calibri"/>
          <w:color w:val="000000"/>
        </w:rPr>
        <w:t xml:space="preserve">annual medians of over </w:t>
      </w:r>
      <w:r w:rsidR="0068415F">
        <w:rPr>
          <w:rFonts w:ascii="Calibri" w:hAnsi="Calibri" w:cs="Calibri"/>
          <w:color w:val="000000"/>
        </w:rPr>
        <w:t>$</w:t>
      </w:r>
      <w:r w:rsidR="00A567C4">
        <w:rPr>
          <w:rFonts w:ascii="Calibri" w:hAnsi="Calibri" w:cs="Calibri"/>
          <w:color w:val="000000"/>
        </w:rPr>
        <w:t>100,000.  The largest being Computer Occupations ($139,776), Sales Managers (</w:t>
      </w:r>
      <w:r w:rsidR="0068415F">
        <w:rPr>
          <w:rFonts w:ascii="Calibri" w:hAnsi="Calibri" w:cs="Calibri"/>
          <w:color w:val="000000"/>
        </w:rPr>
        <w:t xml:space="preserve">$126,720), and Software Developers ($125,184).  The occupations with the lowest median income in the top </w:t>
      </w:r>
      <w:r w:rsidR="0068415F" w:rsidRPr="00C15B39">
        <w:rPr>
          <w:rFonts w:ascii="Calibri" w:hAnsi="Calibri" w:cs="Calibri"/>
          <w:color w:val="000000"/>
        </w:rPr>
        <w:t xml:space="preserve">25 include </w:t>
      </w:r>
      <w:r w:rsidR="00C15B39" w:rsidRPr="00C15B39">
        <w:rPr>
          <w:rFonts w:ascii="Calibri" w:hAnsi="Calibri" w:cs="Calibri"/>
          <w:color w:val="000000"/>
        </w:rPr>
        <w:t>Fast Food &amp; Counter Workers ($33,408), Retail Salespersons ($35,456), and Home Health &amp; Personal Care Aides ($35,968).</w:t>
      </w:r>
      <w:r w:rsidR="0068415F" w:rsidRPr="00C15B39">
        <w:rPr>
          <w:rFonts w:ascii="Calibri" w:hAnsi="Calibri" w:cs="Calibri"/>
          <w:color w:val="000000"/>
        </w:rPr>
        <w:br/>
      </w:r>
      <w:r w:rsidR="006D79E2" w:rsidRPr="00C15B39">
        <w:t xml:space="preserve"> </w:t>
      </w:r>
      <w:r w:rsidR="006B2416" w:rsidRPr="00C15B39">
        <w:br/>
      </w:r>
      <w:r w:rsidR="002F5BAA" w:rsidRPr="00C15B39">
        <w:t xml:space="preserve"> For more information on total </w:t>
      </w:r>
      <w:r w:rsidR="00C15B39" w:rsidRPr="00C15B39">
        <w:t xml:space="preserve">monthly </w:t>
      </w:r>
      <w:r w:rsidR="002F5BAA" w:rsidRPr="00C15B39">
        <w:t xml:space="preserve">job ads  Connecticut and its labor market areas, see the monthly report available here: </w:t>
      </w:r>
      <w:hyperlink r:id="rId11" w:history="1">
        <w:r w:rsidR="002F5BAA" w:rsidRPr="00C15B39">
          <w:rPr>
            <w:rStyle w:val="Hyperlink"/>
          </w:rPr>
          <w:t>https://www1.ctdol.state.ct.us/lmi/hwol.asp</w:t>
        </w:r>
      </w:hyperlink>
    </w:p>
    <w:p w14:paraId="7F23E83A" w14:textId="3584E1AC" w:rsidR="002F5BAA" w:rsidRPr="008D6EBC" w:rsidRDefault="002F5BAA" w:rsidP="002F5BAA">
      <w:pPr>
        <w:rPr>
          <w:rStyle w:val="Hyperlink"/>
        </w:rPr>
      </w:pPr>
    </w:p>
    <w:p w14:paraId="5E0BC2C3" w14:textId="1E248F14" w:rsidR="00294AF6" w:rsidRPr="00E87324" w:rsidRDefault="00DA6B39" w:rsidP="007E7A5B">
      <w:pPr>
        <w:ind w:left="405"/>
        <w:rPr>
          <w:rFonts w:eastAsia="Times New Roman" w:cstheme="minorHAnsi"/>
          <w:highlight w:val="yello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00E692" wp14:editId="392DE285">
            <wp:simplePos x="0" y="0"/>
            <wp:positionH relativeFrom="column">
              <wp:posOffset>894261</wp:posOffset>
            </wp:positionH>
            <wp:positionV relativeFrom="paragraph">
              <wp:posOffset>381420</wp:posOffset>
            </wp:positionV>
            <wp:extent cx="4948555" cy="4921250"/>
            <wp:effectExtent l="0" t="0" r="444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492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F1F" w:rsidRPr="008D6EBC">
        <w:rPr>
          <w:rFonts w:eastAsia="Times New Roman" w:cstheme="minorHAnsi"/>
          <w:b/>
          <w:bCs/>
          <w:sz w:val="36"/>
          <w:szCs w:val="36"/>
        </w:rPr>
        <w:t xml:space="preserve">                    </w:t>
      </w:r>
      <w:r w:rsidR="008C5315" w:rsidRPr="008D6EBC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8D6EBC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8D6EBC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913F1F" w:rsidRPr="008D6EBC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41FDA" w:rsidRPr="00305B4A">
        <w:rPr>
          <w:rFonts w:eastAsia="Times New Roman" w:cstheme="minorHAnsi"/>
          <w:b/>
          <w:bCs/>
          <w:sz w:val="36"/>
          <w:szCs w:val="36"/>
          <w:highlight w:val="yellow"/>
        </w:rPr>
        <w:br/>
      </w:r>
      <w:r w:rsidR="00841FDA" w:rsidRPr="00305B4A">
        <w:rPr>
          <w:rFonts w:eastAsia="Times New Roman" w:cstheme="minorHAnsi"/>
          <w:highlight w:val="yellow"/>
        </w:rPr>
        <w:t xml:space="preserve"> </w:t>
      </w:r>
      <w:r w:rsidR="00841FDA" w:rsidRPr="00305B4A">
        <w:rPr>
          <w:rFonts w:eastAsia="Times New Roman" w:cstheme="minorHAnsi"/>
          <w:b/>
          <w:bCs/>
          <w:highlight w:val="yellow"/>
        </w:rPr>
        <w:br/>
      </w:r>
      <w:r w:rsidR="00841FDA" w:rsidRPr="008D6EBC">
        <w:rPr>
          <w:rFonts w:eastAsia="Times New Roman" w:cstheme="minorHAnsi"/>
        </w:rPr>
        <w:t xml:space="preserve">Employers with the most new job postings during the week ending June </w:t>
      </w:r>
      <w:r w:rsidR="008D6EBC" w:rsidRPr="008D6EBC">
        <w:rPr>
          <w:rFonts w:eastAsia="Times New Roman" w:cstheme="minorHAnsi"/>
        </w:rPr>
        <w:t>24</w:t>
      </w:r>
      <w:r w:rsidR="008D6EBC" w:rsidRPr="008D6EBC">
        <w:rPr>
          <w:rFonts w:eastAsia="Times New Roman" w:cstheme="minorHAnsi"/>
          <w:vertAlign w:val="superscript"/>
        </w:rPr>
        <w:t>th</w:t>
      </w:r>
      <w:r w:rsidR="00841FDA" w:rsidRPr="008D6EBC">
        <w:rPr>
          <w:rFonts w:eastAsia="Times New Roman" w:cstheme="minorHAnsi"/>
        </w:rPr>
        <w:t xml:space="preserve"> were mostly within Health Care &amp; Social Assistance, Retail Trade</w:t>
      </w:r>
      <w:r w:rsidR="00841FDA" w:rsidRPr="00A91A4D">
        <w:rPr>
          <w:rFonts w:eastAsia="Times New Roman" w:cstheme="minorHAnsi"/>
        </w:rPr>
        <w:t xml:space="preserve">, and Finance &amp; Insurance. The employers with the most new ads in these three respective industries were </w:t>
      </w:r>
      <w:r w:rsidR="00A91A4D" w:rsidRPr="00A91A4D">
        <w:rPr>
          <w:rFonts w:eastAsia="Times New Roman" w:cstheme="minorHAnsi"/>
        </w:rPr>
        <w:t xml:space="preserve">Child Guidance Center Of Southern CT </w:t>
      </w:r>
      <w:r w:rsidR="00841FDA" w:rsidRPr="00A91A4D">
        <w:rPr>
          <w:rFonts w:eastAsia="Times New Roman" w:cstheme="minorHAnsi"/>
        </w:rPr>
        <w:t>(</w:t>
      </w:r>
      <w:r w:rsidR="00A91A4D" w:rsidRPr="00A91A4D">
        <w:rPr>
          <w:rFonts w:eastAsia="Times New Roman" w:cstheme="minorHAnsi"/>
        </w:rPr>
        <w:t>200</w:t>
      </w:r>
      <w:r w:rsidR="00841FDA" w:rsidRPr="00A91A4D">
        <w:rPr>
          <w:rFonts w:eastAsia="Times New Roman" w:cstheme="minorHAnsi"/>
        </w:rPr>
        <w:t xml:space="preserve"> new ads), </w:t>
      </w:r>
      <w:r w:rsidR="00B356C3" w:rsidRPr="00A91A4D">
        <w:rPr>
          <w:rFonts w:eastAsia="Times New Roman" w:cstheme="minorHAnsi"/>
        </w:rPr>
        <w:t>AutoZone</w:t>
      </w:r>
      <w:r w:rsidR="00841FDA" w:rsidRPr="00A91A4D">
        <w:rPr>
          <w:rFonts w:eastAsia="Times New Roman" w:cstheme="minorHAnsi"/>
        </w:rPr>
        <w:t xml:space="preserve"> (</w:t>
      </w:r>
      <w:r w:rsidR="00A91A4D" w:rsidRPr="00A91A4D">
        <w:rPr>
          <w:rFonts w:eastAsia="Times New Roman" w:cstheme="minorHAnsi"/>
        </w:rPr>
        <w:t>46</w:t>
      </w:r>
      <w:r w:rsidR="00841FDA" w:rsidRPr="00A91A4D">
        <w:rPr>
          <w:rFonts w:eastAsia="Times New Roman" w:cstheme="minorHAnsi"/>
        </w:rPr>
        <w:t xml:space="preserve"> new ads), and </w:t>
      </w:r>
      <w:r w:rsidR="00A91A4D" w:rsidRPr="00A91A4D">
        <w:rPr>
          <w:rFonts w:eastAsia="Times New Roman" w:cstheme="minorHAnsi"/>
        </w:rPr>
        <w:t xml:space="preserve">State </w:t>
      </w:r>
      <w:proofErr w:type="gramStart"/>
      <w:r w:rsidR="00A91A4D" w:rsidRPr="00A91A4D">
        <w:rPr>
          <w:rFonts w:eastAsia="Times New Roman" w:cstheme="minorHAnsi"/>
        </w:rPr>
        <w:t xml:space="preserve">Farm </w:t>
      </w:r>
      <w:r w:rsidR="00841FDA" w:rsidRPr="00A91A4D">
        <w:rPr>
          <w:rFonts w:eastAsia="Times New Roman" w:cstheme="minorHAnsi"/>
        </w:rPr>
        <w:t xml:space="preserve"> (</w:t>
      </w:r>
      <w:proofErr w:type="gramEnd"/>
      <w:r w:rsidR="00A91A4D" w:rsidRPr="00A91A4D">
        <w:rPr>
          <w:rFonts w:eastAsia="Times New Roman" w:cstheme="minorHAnsi"/>
        </w:rPr>
        <w:t>18</w:t>
      </w:r>
      <w:r w:rsidR="00841FDA" w:rsidRPr="00A91A4D">
        <w:rPr>
          <w:rFonts w:eastAsia="Times New Roman" w:cstheme="minorHAnsi"/>
        </w:rPr>
        <w:t xml:space="preserve"> new ads).  Overall, the 25 employers with the most ads account for a combined 20 percent of total new ads.</w:t>
      </w:r>
      <w:r w:rsidR="00841FDA" w:rsidRPr="00841FDA">
        <w:rPr>
          <w:rFonts w:eastAsia="Times New Roman" w:cstheme="minorHAnsi"/>
        </w:rPr>
        <w:t xml:space="preserve">  </w:t>
      </w:r>
      <w:r w:rsidR="00841FDA">
        <w:rPr>
          <w:rFonts w:eastAsia="Times New Roman" w:cstheme="minorHAnsi"/>
          <w:b/>
          <w:bCs/>
          <w:sz w:val="36"/>
          <w:szCs w:val="36"/>
        </w:rPr>
        <w:br/>
      </w:r>
      <w:r w:rsidR="00913F1F" w:rsidRPr="00E87324">
        <w:rPr>
          <w:rFonts w:eastAsia="Times New Roman" w:cstheme="minorHAnsi"/>
          <w:b/>
          <w:bCs/>
          <w:sz w:val="36"/>
          <w:szCs w:val="36"/>
        </w:rPr>
        <w:t xml:space="preserve">    </w:t>
      </w:r>
      <w:r w:rsidR="00841FDA">
        <w:rPr>
          <w:rFonts w:eastAsia="Times New Roman" w:cstheme="minorHAnsi"/>
          <w:b/>
          <w:bCs/>
          <w:sz w:val="36"/>
          <w:szCs w:val="36"/>
        </w:rPr>
        <w:t xml:space="preserve">                   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8D6EBC">
        <w:rPr>
          <w:rFonts w:eastAsia="Times New Roman" w:cstheme="minorHAnsi"/>
          <w:b/>
          <w:bCs/>
          <w:sz w:val="36"/>
          <w:szCs w:val="36"/>
        </w:rPr>
        <w:t xml:space="preserve">            </w:t>
      </w:r>
      <w:r w:rsidR="008D6EBC">
        <w:t xml:space="preserve">            </w:t>
      </w:r>
      <w:r w:rsidR="00D44215">
        <w:rPr>
          <w:rFonts w:eastAsia="Times New Roman" w:cstheme="minorHAnsi"/>
          <w:b/>
          <w:bCs/>
          <w:sz w:val="36"/>
          <w:szCs w:val="36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3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5643CB">
      <w:footerReference w:type="default" r:id="rId14"/>
      <w:pgSz w:w="12240" w:h="15840" w:code="1"/>
      <w:pgMar w:top="810" w:right="601" w:bottom="630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B0C" w14:textId="77777777" w:rsidR="00321682" w:rsidRDefault="00321682" w:rsidP="00D01564">
      <w:pPr>
        <w:spacing w:after="0" w:line="240" w:lineRule="auto"/>
      </w:pPr>
      <w:r>
        <w:separator/>
      </w:r>
    </w:p>
  </w:endnote>
  <w:endnote w:type="continuationSeparator" w:id="0">
    <w:p w14:paraId="085B66DB" w14:textId="77777777" w:rsidR="00321682" w:rsidRDefault="00321682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66D7" w14:textId="77777777" w:rsidR="00321682" w:rsidRDefault="00321682" w:rsidP="00D01564">
      <w:pPr>
        <w:spacing w:after="0" w:line="240" w:lineRule="auto"/>
      </w:pPr>
      <w:r>
        <w:separator/>
      </w:r>
    </w:p>
  </w:footnote>
  <w:footnote w:type="continuationSeparator" w:id="0">
    <w:p w14:paraId="5A082195" w14:textId="77777777" w:rsidR="00321682" w:rsidRDefault="00321682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MasFAFsH3TktAAAA"/>
  </w:docVars>
  <w:rsids>
    <w:rsidRoot w:val="006E2670"/>
    <w:rsid w:val="00000CA2"/>
    <w:rsid w:val="00002476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9D6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3AF"/>
    <w:rsid w:val="00227666"/>
    <w:rsid w:val="002276D1"/>
    <w:rsid w:val="00231437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4B93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683D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B4A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682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7BA"/>
    <w:rsid w:val="003C50D1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56F64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00A9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3CB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580A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15F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3C9"/>
    <w:rsid w:val="007378C1"/>
    <w:rsid w:val="00737E0B"/>
    <w:rsid w:val="00740848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43E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4FFF"/>
    <w:rsid w:val="0076533B"/>
    <w:rsid w:val="00767785"/>
    <w:rsid w:val="00770051"/>
    <w:rsid w:val="00771A6D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38F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13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EE4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0E71"/>
    <w:rsid w:val="00841C57"/>
    <w:rsid w:val="00841FDA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69D1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D6EBC"/>
    <w:rsid w:val="008D7394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1F2A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175B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F82"/>
    <w:rsid w:val="009A31B2"/>
    <w:rsid w:val="009A4007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1C0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67C4"/>
    <w:rsid w:val="00A56D01"/>
    <w:rsid w:val="00A571F8"/>
    <w:rsid w:val="00A57942"/>
    <w:rsid w:val="00A6111A"/>
    <w:rsid w:val="00A6186F"/>
    <w:rsid w:val="00A62AF0"/>
    <w:rsid w:val="00A6353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1A4D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6C3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15B39"/>
    <w:rsid w:val="00C207FC"/>
    <w:rsid w:val="00C209A7"/>
    <w:rsid w:val="00C21B9F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60B5"/>
    <w:rsid w:val="00CD7273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6B39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1D29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ctdol.state.ct.us/lmi/hwol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2023-06-28T16:54:00Z</dcterms:created>
  <dcterms:modified xsi:type="dcterms:W3CDTF">2023-06-28T16:54:00Z</dcterms:modified>
</cp:coreProperties>
</file>